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64A" w14:textId="5109AA62" w:rsidR="00171D61" w:rsidRPr="00096433" w:rsidRDefault="00303BDD" w:rsidP="00171D61">
      <w:pPr>
        <w:jc w:val="center"/>
        <w:rPr>
          <w:rFonts w:asciiTheme="minorBidi" w:hAnsiTheme="minorBidi" w:cstheme="minorBidi"/>
          <w:b/>
          <w:bCs/>
          <w:sz w:val="32"/>
          <w:szCs w:val="32"/>
        </w:rPr>
      </w:pPr>
      <w:r>
        <w:rPr>
          <w:rFonts w:asciiTheme="minorBidi" w:hAnsiTheme="minorBidi" w:cstheme="minorBidi"/>
          <w:b/>
          <w:bCs/>
          <w:sz w:val="32"/>
          <w:szCs w:val="32"/>
        </w:rPr>
        <w:t>Make Ken Griffin Pay to Reopen Schools Safely!</w:t>
      </w:r>
    </w:p>
    <w:p w14:paraId="2497336E" w14:textId="758D9F9B" w:rsidR="00171D61" w:rsidRDefault="00A64A07" w:rsidP="00171D61">
      <w:pPr>
        <w:jc w:val="center"/>
        <w:rPr>
          <w:rFonts w:asciiTheme="minorBidi" w:hAnsiTheme="minorBidi" w:cstheme="minorBidi"/>
          <w:b/>
          <w:bCs/>
        </w:rPr>
      </w:pPr>
      <w:r>
        <w:rPr>
          <w:noProof/>
        </w:rPr>
        <w:drawing>
          <wp:inline distT="0" distB="0" distL="0" distR="0" wp14:anchorId="79FA21F0" wp14:editId="1F19939B">
            <wp:extent cx="1933575" cy="1273421"/>
            <wp:effectExtent l="0" t="0" r="0" b="3175"/>
            <wp:docPr id="4" name="Picture 4" descr="school clip art black and white 14 | Welcome to kindergar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lip art black and white 14 | Welcome to kindergarte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5403" cy="1347069"/>
                    </a:xfrm>
                    <a:prstGeom prst="rect">
                      <a:avLst/>
                    </a:prstGeom>
                    <a:noFill/>
                    <a:ln>
                      <a:noFill/>
                    </a:ln>
                  </pic:spPr>
                </pic:pic>
              </a:graphicData>
            </a:graphic>
          </wp:inline>
        </w:drawing>
      </w:r>
    </w:p>
    <w:p w14:paraId="4014A545" w14:textId="167C5650" w:rsidR="00C15EAE" w:rsidRPr="00303BDD" w:rsidRDefault="00171D61" w:rsidP="00096433">
      <w:pPr>
        <w:rPr>
          <w:rFonts w:asciiTheme="minorBidi" w:hAnsiTheme="minorBidi" w:cstheme="minorBidi"/>
        </w:rPr>
      </w:pPr>
      <w:r w:rsidRPr="00303BDD">
        <w:rPr>
          <w:rFonts w:asciiTheme="minorBidi" w:hAnsiTheme="minorBidi" w:cstheme="minorBidi"/>
          <w:b/>
          <w:bCs/>
        </w:rPr>
        <w:t xml:space="preserve">It will cost </w:t>
      </w:r>
      <w:r w:rsidR="004E5114" w:rsidRPr="00303BDD">
        <w:rPr>
          <w:rFonts w:asciiTheme="minorBidi" w:hAnsiTheme="minorBidi" w:cstheme="minorBidi"/>
          <w:b/>
          <w:bCs/>
        </w:rPr>
        <w:t>millions</w:t>
      </w:r>
      <w:r w:rsidRPr="00303BDD">
        <w:rPr>
          <w:rFonts w:asciiTheme="minorBidi" w:hAnsiTheme="minorBidi" w:cstheme="minorBidi"/>
          <w:b/>
          <w:bCs/>
        </w:rPr>
        <w:t xml:space="preserve"> to safely reopen schools this fall</w:t>
      </w:r>
      <w:r w:rsidRPr="00303BDD">
        <w:rPr>
          <w:rFonts w:asciiTheme="minorBidi" w:hAnsiTheme="minorBidi" w:cstheme="minorBidi"/>
        </w:rPr>
        <w:t xml:space="preserve">. </w:t>
      </w:r>
      <w:r w:rsidR="004E5114" w:rsidRPr="00303BDD">
        <w:rPr>
          <w:rFonts w:asciiTheme="minorBidi" w:hAnsiTheme="minorBidi" w:cstheme="minorBidi"/>
        </w:rPr>
        <w:t xml:space="preserve">CPS is </w:t>
      </w:r>
      <w:r w:rsidR="00C15EAE" w:rsidRPr="00303BDD">
        <w:rPr>
          <w:rFonts w:asciiTheme="minorBidi" w:hAnsiTheme="minorBidi" w:cstheme="minorBidi"/>
        </w:rPr>
        <w:t>rushing to reopen without the proper safety protocols and equipment necessary to protect the health and well-being of every student and teache</w:t>
      </w:r>
      <w:r w:rsidR="00DB1220" w:rsidRPr="00303BDD">
        <w:rPr>
          <w:rFonts w:asciiTheme="minorBidi" w:hAnsiTheme="minorBidi" w:cstheme="minorBidi"/>
        </w:rPr>
        <w:t xml:space="preserve">r because </w:t>
      </w:r>
      <w:r w:rsidR="004E5114" w:rsidRPr="00303BDD">
        <w:rPr>
          <w:rFonts w:asciiTheme="minorBidi" w:hAnsiTheme="minorBidi" w:cstheme="minorBidi"/>
        </w:rPr>
        <w:t>it</w:t>
      </w:r>
      <w:r w:rsidR="00DB1220" w:rsidRPr="00303BDD">
        <w:rPr>
          <w:rFonts w:asciiTheme="minorBidi" w:hAnsiTheme="minorBidi" w:cstheme="minorBidi"/>
        </w:rPr>
        <w:t xml:space="preserve"> </w:t>
      </w:r>
      <w:proofErr w:type="gramStart"/>
      <w:r w:rsidR="00DB1220" w:rsidRPr="00303BDD">
        <w:rPr>
          <w:rFonts w:asciiTheme="minorBidi" w:hAnsiTheme="minorBidi" w:cstheme="minorBidi"/>
        </w:rPr>
        <w:t>do</w:t>
      </w:r>
      <w:r w:rsidR="004E5114" w:rsidRPr="00303BDD">
        <w:rPr>
          <w:rFonts w:asciiTheme="minorBidi" w:hAnsiTheme="minorBidi" w:cstheme="minorBidi"/>
        </w:rPr>
        <w:t>es</w:t>
      </w:r>
      <w:r w:rsidR="00DB1220" w:rsidRPr="00303BDD">
        <w:rPr>
          <w:rFonts w:asciiTheme="minorBidi" w:hAnsiTheme="minorBidi" w:cstheme="minorBidi"/>
        </w:rPr>
        <w:t>n’t</w:t>
      </w:r>
      <w:proofErr w:type="gramEnd"/>
      <w:r w:rsidR="00DB1220" w:rsidRPr="00303BDD">
        <w:rPr>
          <w:rFonts w:asciiTheme="minorBidi" w:hAnsiTheme="minorBidi" w:cstheme="minorBidi"/>
        </w:rPr>
        <w:t xml:space="preserve"> have the money to reopen safely.</w:t>
      </w:r>
      <w:r w:rsidRPr="00303BDD">
        <w:rPr>
          <w:rFonts w:asciiTheme="minorBidi" w:hAnsiTheme="minorBidi" w:cstheme="minorBidi"/>
        </w:rPr>
        <w:t xml:space="preserve"> </w:t>
      </w:r>
    </w:p>
    <w:p w14:paraId="63FC2440" w14:textId="77777777" w:rsidR="00303BDD" w:rsidRPr="00303BDD" w:rsidRDefault="00303BDD" w:rsidP="003E7FC2">
      <w:pPr>
        <w:tabs>
          <w:tab w:val="left" w:pos="2233"/>
          <w:tab w:val="left" w:pos="2953"/>
          <w:tab w:val="center" w:pos="4680"/>
        </w:tabs>
        <w:jc w:val="center"/>
        <w:rPr>
          <w:rFonts w:asciiTheme="minorBidi" w:hAnsiTheme="minorBidi" w:cstheme="minorBidi"/>
          <w:b/>
          <w:bCs/>
        </w:rPr>
      </w:pPr>
    </w:p>
    <w:p w14:paraId="4D07B851" w14:textId="2FAC6CC8" w:rsidR="00303BDD" w:rsidRPr="00303BDD" w:rsidRDefault="00303BDD" w:rsidP="003E7FC2">
      <w:pPr>
        <w:tabs>
          <w:tab w:val="left" w:pos="2233"/>
          <w:tab w:val="left" w:pos="2953"/>
          <w:tab w:val="center" w:pos="4680"/>
        </w:tabs>
        <w:jc w:val="center"/>
        <w:rPr>
          <w:rFonts w:asciiTheme="minorBidi" w:hAnsiTheme="minorBidi" w:cstheme="minorBidi"/>
          <w:b/>
          <w:bCs/>
        </w:rPr>
      </w:pPr>
      <w:r w:rsidRPr="00303BDD">
        <w:rPr>
          <w:rFonts w:asciiTheme="minorBidi" w:hAnsiTheme="minorBidi" w:cstheme="minorBidi"/>
          <w:b/>
          <w:bCs/>
          <w:noProof/>
        </w:rPr>
        <w:drawing>
          <wp:inline distT="0" distB="0" distL="0" distR="0" wp14:anchorId="61ADA85F" wp14:editId="0FF619B4">
            <wp:extent cx="1801365" cy="12096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630" cy="1249473"/>
                    </a:xfrm>
                    <a:prstGeom prst="rect">
                      <a:avLst/>
                    </a:prstGeom>
                    <a:noFill/>
                    <a:ln>
                      <a:noFill/>
                    </a:ln>
                  </pic:spPr>
                </pic:pic>
              </a:graphicData>
            </a:graphic>
          </wp:inline>
        </w:drawing>
      </w:r>
    </w:p>
    <w:p w14:paraId="1F6F5A11" w14:textId="77777777" w:rsidR="00303BDD" w:rsidRPr="00303BDD" w:rsidRDefault="00303BDD" w:rsidP="00F04C81">
      <w:pPr>
        <w:tabs>
          <w:tab w:val="left" w:pos="2233"/>
          <w:tab w:val="left" w:pos="2953"/>
          <w:tab w:val="center" w:pos="4680"/>
        </w:tabs>
        <w:rPr>
          <w:rFonts w:asciiTheme="minorBidi" w:hAnsiTheme="minorBidi" w:cstheme="minorBidi"/>
          <w:b/>
          <w:bCs/>
        </w:rPr>
      </w:pPr>
    </w:p>
    <w:p w14:paraId="0FD4A219" w14:textId="62BCC860" w:rsidR="00A70345" w:rsidRDefault="00033C83" w:rsidP="00033C83">
      <w:pPr>
        <w:rPr>
          <w:rFonts w:asciiTheme="minorBidi" w:hAnsiTheme="minorBidi" w:cstheme="minorBidi"/>
        </w:rPr>
      </w:pPr>
      <w:r>
        <w:rPr>
          <w:rFonts w:asciiTheme="minorBidi" w:hAnsiTheme="minorBidi" w:cstheme="minorBidi"/>
          <w:b/>
          <w:bCs/>
        </w:rPr>
        <w:t>H</w:t>
      </w:r>
      <w:r w:rsidR="00303BDD">
        <w:rPr>
          <w:rFonts w:asciiTheme="minorBidi" w:hAnsiTheme="minorBidi" w:cstheme="minorBidi"/>
          <w:b/>
          <w:bCs/>
        </w:rPr>
        <w:t xml:space="preserve">edge fund manager </w:t>
      </w:r>
      <w:r w:rsidR="00303BDD" w:rsidRPr="00303BDD">
        <w:rPr>
          <w:rFonts w:asciiTheme="minorBidi" w:hAnsiTheme="minorBidi" w:cstheme="minorBidi"/>
          <w:b/>
          <w:bCs/>
        </w:rPr>
        <w:t>Ken Griffin is worth $12.8 billion</w:t>
      </w:r>
      <w:r w:rsidR="00303BDD">
        <w:rPr>
          <w:rFonts w:asciiTheme="minorBidi" w:hAnsiTheme="minorBidi" w:cstheme="minorBidi"/>
        </w:rPr>
        <w:t>. Griffin, who heads up Citadel, is the richest man in Illinois. Even though he paid $125 million to have the Museum of Science and Industry renamed after him</w:t>
      </w:r>
      <w:r w:rsidR="00A70345">
        <w:rPr>
          <w:rFonts w:asciiTheme="minorBidi" w:hAnsiTheme="minorBidi" w:cstheme="minorBidi"/>
        </w:rPr>
        <w:t xml:space="preserve">, purchased a penthouse in New York for $238 million, spent $500 million </w:t>
      </w:r>
      <w:r>
        <w:rPr>
          <w:rFonts w:asciiTheme="minorBidi" w:hAnsiTheme="minorBidi" w:cstheme="minorBidi"/>
        </w:rPr>
        <w:t>to buy</w:t>
      </w:r>
      <w:r w:rsidR="00A70345">
        <w:rPr>
          <w:rFonts w:asciiTheme="minorBidi" w:hAnsiTheme="minorBidi" w:cstheme="minorBidi"/>
        </w:rPr>
        <w:t xml:space="preserve"> two paintings, </w:t>
      </w:r>
      <w:r>
        <w:rPr>
          <w:rFonts w:asciiTheme="minorBidi" w:hAnsiTheme="minorBidi" w:cstheme="minorBidi"/>
        </w:rPr>
        <w:t xml:space="preserve">and has given $17 million to upgrade the bike paths in Chicago that he likes to use, </w:t>
      </w:r>
      <w:r w:rsidR="00A70345">
        <w:rPr>
          <w:rFonts w:asciiTheme="minorBidi" w:hAnsiTheme="minorBidi" w:cstheme="minorBidi"/>
        </w:rPr>
        <w:t>he refuses to pay his fair share in taxes. In fact, he criticized Mayor Rahm Emanuel for not closing enough schools, saying the mayor should have closed 125 schools instead of 50.</w:t>
      </w:r>
      <w:r>
        <w:rPr>
          <w:rFonts w:asciiTheme="minorBidi" w:hAnsiTheme="minorBidi" w:cstheme="minorBidi"/>
        </w:rPr>
        <w:t xml:space="preserve"> </w:t>
      </w:r>
      <w:r w:rsidR="00300B0E">
        <w:rPr>
          <w:rFonts w:asciiTheme="minorBidi" w:hAnsiTheme="minorBidi" w:cstheme="minorBidi"/>
        </w:rPr>
        <w:t>Ninety percent</w:t>
      </w:r>
      <w:r>
        <w:rPr>
          <w:rFonts w:asciiTheme="minorBidi" w:hAnsiTheme="minorBidi" w:cstheme="minorBidi"/>
        </w:rPr>
        <w:t xml:space="preserve"> of the </w:t>
      </w:r>
      <w:r w:rsidR="00300B0E">
        <w:rPr>
          <w:rFonts w:asciiTheme="minorBidi" w:hAnsiTheme="minorBidi" w:cstheme="minorBidi"/>
        </w:rPr>
        <w:t>schools Chicago closed were majority Black.</w:t>
      </w:r>
    </w:p>
    <w:p w14:paraId="72954BC1" w14:textId="77777777" w:rsidR="00033C83" w:rsidRDefault="00033C83" w:rsidP="00033C83">
      <w:pPr>
        <w:rPr>
          <w:rFonts w:asciiTheme="minorBidi" w:hAnsiTheme="minorBidi" w:cstheme="minorBidi"/>
        </w:rPr>
      </w:pPr>
      <w:r>
        <w:rPr>
          <w:rFonts w:asciiTheme="minorBidi" w:hAnsiTheme="minorBidi" w:cstheme="minorBidi"/>
          <w:b/>
          <w:bCs/>
        </w:rPr>
        <w:t>Griffin has become $665 million richer during the pandemic</w:t>
      </w:r>
      <w:r w:rsidR="00FD2DB5" w:rsidRPr="00FD2DB5">
        <w:rPr>
          <w:rFonts w:asciiTheme="minorBidi" w:hAnsiTheme="minorBidi" w:cstheme="minorBidi"/>
          <w:b/>
          <w:bCs/>
        </w:rPr>
        <w:t>.</w:t>
      </w:r>
      <w:r w:rsidR="00FD2DB5">
        <w:rPr>
          <w:rFonts w:asciiTheme="minorBidi" w:hAnsiTheme="minorBidi" w:cstheme="minorBidi"/>
        </w:rPr>
        <w:t xml:space="preserve"> While tens of millions lost their jobs amid </w:t>
      </w:r>
      <w:r w:rsidR="007D6507">
        <w:rPr>
          <w:rFonts w:asciiTheme="minorBidi" w:hAnsiTheme="minorBidi" w:cstheme="minorBidi"/>
        </w:rPr>
        <w:t xml:space="preserve">shutdowns caused by the Coronavirus pandemic, </w:t>
      </w:r>
      <w:r>
        <w:rPr>
          <w:rFonts w:asciiTheme="minorBidi" w:hAnsiTheme="minorBidi" w:cstheme="minorBidi"/>
        </w:rPr>
        <w:t xml:space="preserve">Griffin’s wealth grew by about $7 million a day between mid-March and mid-June. </w:t>
      </w:r>
    </w:p>
    <w:p w14:paraId="0DA621C4" w14:textId="631EBF28" w:rsidR="00303BDD" w:rsidRPr="00033C83" w:rsidRDefault="00033C83" w:rsidP="00033C83">
      <w:pPr>
        <w:rPr>
          <w:rFonts w:asciiTheme="minorBidi" w:hAnsiTheme="minorBidi" w:cstheme="minorBidi"/>
          <w:b/>
          <w:bCs/>
        </w:rPr>
      </w:pPr>
      <w:r w:rsidRPr="00FD2DB5">
        <w:rPr>
          <w:rFonts w:asciiTheme="minorBidi" w:hAnsiTheme="minorBidi" w:cstheme="minorBidi"/>
          <w:b/>
          <w:bCs/>
        </w:rPr>
        <w:t>Griffin’s hedge fund has raked in profits during the pandemic.</w:t>
      </w:r>
      <w:r>
        <w:rPr>
          <w:rFonts w:asciiTheme="minorBidi" w:hAnsiTheme="minorBidi" w:cstheme="minorBidi"/>
          <w:b/>
          <w:bCs/>
        </w:rPr>
        <w:t xml:space="preserve"> </w:t>
      </w:r>
      <w:r w:rsidR="007D6507">
        <w:rPr>
          <w:rFonts w:asciiTheme="minorBidi" w:hAnsiTheme="minorBidi" w:cstheme="minorBidi"/>
        </w:rPr>
        <w:t xml:space="preserve">Citadel’s flagship fund returned a profit. In fact, Citadel even created a new fund in March to take advantage of the new market volatility caused by the pandemic. In June, </w:t>
      </w:r>
      <w:r w:rsidR="007D6507">
        <w:rPr>
          <w:rFonts w:asciiTheme="minorBidi" w:hAnsiTheme="minorBidi" w:cstheme="minorBidi"/>
          <w:i/>
          <w:iCs/>
        </w:rPr>
        <w:t>Business Insider</w:t>
      </w:r>
      <w:r w:rsidR="007D6507">
        <w:rPr>
          <w:rFonts w:asciiTheme="minorBidi" w:hAnsiTheme="minorBidi" w:cstheme="minorBidi"/>
        </w:rPr>
        <w:t xml:space="preserve"> called Griffin’s Citadel Securities “one of the big winners” of the day-trading boom spurred by the pandemic. While millions are trying to figure out how to get by Griffin is doing well.</w:t>
      </w:r>
    </w:p>
    <w:p w14:paraId="08C4D407" w14:textId="27BB2F37" w:rsidR="00623603" w:rsidRPr="004009E4" w:rsidRDefault="00623603" w:rsidP="004009E4">
      <w:pPr>
        <w:rPr>
          <w:rFonts w:asciiTheme="minorBidi" w:hAnsiTheme="minorBidi" w:cstheme="minorBidi"/>
          <w:b/>
          <w:bCs/>
        </w:rPr>
      </w:pPr>
      <w:r>
        <w:rPr>
          <w:rFonts w:asciiTheme="minorBidi" w:hAnsiTheme="minorBidi" w:cstheme="minorBidi"/>
          <w:b/>
          <w:bCs/>
        </w:rPr>
        <w:t>We need a fair tax to make billionaires like Ken Griffin pay their fair share.</w:t>
      </w:r>
      <w:r>
        <w:rPr>
          <w:rFonts w:asciiTheme="minorBidi" w:hAnsiTheme="minorBidi" w:cstheme="minorBidi"/>
        </w:rPr>
        <w:t xml:space="preserve"> </w:t>
      </w:r>
      <w:r w:rsidR="00307194">
        <w:rPr>
          <w:rFonts w:asciiTheme="minorBidi" w:hAnsiTheme="minorBidi" w:cstheme="minorBidi"/>
        </w:rPr>
        <w:t xml:space="preserve">For the price of one of the paintings in his art collection, Griffin could ensure </w:t>
      </w:r>
      <w:r w:rsidR="004009E4">
        <w:rPr>
          <w:rFonts w:asciiTheme="minorBidi" w:hAnsiTheme="minorBidi" w:cstheme="minorBidi"/>
        </w:rPr>
        <w:t xml:space="preserve">hundreds of thousands of students </w:t>
      </w:r>
      <w:proofErr w:type="gramStart"/>
      <w:r w:rsidR="004009E4">
        <w:rPr>
          <w:rFonts w:asciiTheme="minorBidi" w:hAnsiTheme="minorBidi" w:cstheme="minorBidi"/>
        </w:rPr>
        <w:t>all across</w:t>
      </w:r>
      <w:proofErr w:type="gramEnd"/>
      <w:r w:rsidR="004009E4">
        <w:rPr>
          <w:rFonts w:asciiTheme="minorBidi" w:hAnsiTheme="minorBidi" w:cstheme="minorBidi"/>
        </w:rPr>
        <w:t xml:space="preserve"> Chicago can return to school safely. </w:t>
      </w:r>
      <w:proofErr w:type="gramStart"/>
      <w:r w:rsidR="004009E4" w:rsidRPr="004009E4">
        <w:rPr>
          <w:rFonts w:asciiTheme="minorBidi" w:hAnsiTheme="minorBidi" w:cstheme="minorBidi"/>
          <w:b/>
          <w:bCs/>
        </w:rPr>
        <w:t>It’s</w:t>
      </w:r>
      <w:proofErr w:type="gramEnd"/>
      <w:r w:rsidR="004009E4" w:rsidRPr="004009E4">
        <w:rPr>
          <w:rFonts w:asciiTheme="minorBidi" w:hAnsiTheme="minorBidi" w:cstheme="minorBidi"/>
          <w:b/>
          <w:bCs/>
        </w:rPr>
        <w:t xml:space="preserve"> time for Griffin to pay up!</w:t>
      </w:r>
    </w:p>
    <w:sectPr w:rsidR="00623603" w:rsidRPr="004009E4">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8AEE0" w14:textId="77777777" w:rsidR="003F2B79" w:rsidRDefault="003F2B79">
      <w:pPr>
        <w:spacing w:after="0" w:line="240" w:lineRule="auto"/>
      </w:pPr>
      <w:r>
        <w:separator/>
      </w:r>
    </w:p>
  </w:endnote>
  <w:endnote w:type="continuationSeparator" w:id="0">
    <w:p w14:paraId="095A1047" w14:textId="77777777" w:rsidR="003F2B79" w:rsidRDefault="003F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utra Text">
    <w:altName w:val="Calibri"/>
    <w:panose1 w:val="02000000000000000000"/>
    <w:charset w:val="00"/>
    <w:family w:val="modern"/>
    <w:notTrueType/>
    <w:pitch w:val="variable"/>
    <w:sig w:usb0="800000AF" w:usb1="4000204A" w:usb2="00000000" w:usb3="00000000" w:csb0="000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26A10" w14:textId="427D8803" w:rsidR="008D1DF6" w:rsidRDefault="00DD3625">
    <w:pPr>
      <w:pBdr>
        <w:top w:val="nil"/>
        <w:left w:val="nil"/>
        <w:bottom w:val="nil"/>
        <w:right w:val="nil"/>
        <w:between w:val="nil"/>
      </w:pBdr>
      <w:tabs>
        <w:tab w:val="center" w:pos="4680"/>
        <w:tab w:val="right" w:pos="9360"/>
      </w:tabs>
      <w:spacing w:after="0" w:line="240" w:lineRule="auto"/>
      <w:jc w:val="center"/>
      <w:rPr>
        <w:rFonts w:ascii="Neutra Text" w:eastAsia="Neutra Text" w:hAnsi="Neutra Text" w:cs="Neutra Text"/>
        <w:color w:val="000000"/>
      </w:rPr>
    </w:pPr>
    <w:r>
      <w:rPr>
        <w:rFonts w:ascii="Neutra Text" w:eastAsia="Neutra Text" w:hAnsi="Neutra Text" w:cs="Neutra Text"/>
        <w:color w:val="000000"/>
      </w:rPr>
      <w:t xml:space="preserve">- </w:t>
    </w:r>
    <w:r>
      <w:rPr>
        <w:rFonts w:ascii="Neutra Text" w:eastAsia="Neutra Text" w:hAnsi="Neutra Text" w:cs="Neutra Text"/>
        <w:color w:val="000000"/>
      </w:rPr>
      <w:fldChar w:fldCharType="begin"/>
    </w:r>
    <w:r>
      <w:rPr>
        <w:rFonts w:ascii="Neutra Text" w:eastAsia="Neutra Text" w:hAnsi="Neutra Text" w:cs="Neutra Text"/>
        <w:color w:val="000000"/>
      </w:rPr>
      <w:instrText>PAGE</w:instrText>
    </w:r>
    <w:r>
      <w:rPr>
        <w:rFonts w:ascii="Neutra Text" w:eastAsia="Neutra Text" w:hAnsi="Neutra Text" w:cs="Neutra Text"/>
        <w:color w:val="000000"/>
      </w:rPr>
      <w:fldChar w:fldCharType="separate"/>
    </w:r>
    <w:r w:rsidR="00C5405E">
      <w:rPr>
        <w:rFonts w:ascii="Neutra Text" w:eastAsia="Neutra Text" w:hAnsi="Neutra Text" w:cs="Neutra Text"/>
        <w:noProof/>
        <w:color w:val="000000"/>
      </w:rPr>
      <w:t>2</w:t>
    </w:r>
    <w:r>
      <w:rPr>
        <w:rFonts w:ascii="Neutra Text" w:eastAsia="Neutra Text" w:hAnsi="Neutra Text" w:cs="Neutra Text"/>
        <w:color w:val="000000"/>
      </w:rPr>
      <w:fldChar w:fldCharType="end"/>
    </w:r>
    <w:r>
      <w:rPr>
        <w:rFonts w:ascii="Neutra Text" w:eastAsia="Neutra Text" w:hAnsi="Neutra Text" w:cs="Neutra Text"/>
        <w:color w:val="000000"/>
      </w:rPr>
      <w:t xml:space="preserve"> -</w:t>
    </w:r>
  </w:p>
  <w:p w14:paraId="705BCB9D" w14:textId="77777777" w:rsidR="008D1DF6" w:rsidRDefault="008D1DF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A606" w14:textId="7119578F" w:rsidR="004F2639" w:rsidRPr="004F2639" w:rsidRDefault="004F2639" w:rsidP="004F2639">
    <w:pPr>
      <w:pStyle w:val="Footer"/>
      <w:jc w:val="center"/>
      <w:rPr>
        <w:rFonts w:ascii="Neutra Text" w:hAnsi="Neutra Text"/>
      </w:rPr>
    </w:pPr>
    <w:r>
      <w:rPr>
        <w:rFonts w:ascii="Neutra Text" w:hAnsi="Neutra Text"/>
      </w:rPr>
      <w:t>D</w:t>
    </w:r>
    <w:r w:rsidRPr="005F75BB">
      <w:rPr>
        <w:rFonts w:ascii="Neutra Text" w:hAnsi="Neutra Text"/>
      </w:rPr>
      <w:t>emand</w:t>
    </w:r>
    <w:r>
      <w:rPr>
        <w:rFonts w:ascii="Neutra Text" w:hAnsi="Neutra Text"/>
      </w:rPr>
      <w:t>S</w:t>
    </w:r>
    <w:r w:rsidRPr="005F75BB">
      <w:rPr>
        <w:rFonts w:ascii="Neutra Text" w:hAnsi="Neutra Text"/>
      </w:rPr>
      <w:t>afe</w:t>
    </w:r>
    <w:r>
      <w:rPr>
        <w:rFonts w:ascii="Neutra Text" w:hAnsi="Neutra Text"/>
      </w:rPr>
      <w:t>Sc</w:t>
    </w:r>
    <w:r w:rsidRPr="005F75BB">
      <w:rPr>
        <w:rFonts w:ascii="Neutra Text" w:hAnsi="Neutra Text"/>
      </w:rPr>
      <w:t>hools.org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E6694" w14:textId="77777777" w:rsidR="003F2B79" w:rsidRDefault="003F2B79">
      <w:pPr>
        <w:spacing w:after="0" w:line="240" w:lineRule="auto"/>
      </w:pPr>
      <w:r>
        <w:separator/>
      </w:r>
    </w:p>
  </w:footnote>
  <w:footnote w:type="continuationSeparator" w:id="0">
    <w:p w14:paraId="7537D053" w14:textId="77777777" w:rsidR="003F2B79" w:rsidRDefault="003F2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E787" w14:textId="1D136EF9" w:rsidR="008D1DF6" w:rsidRDefault="008D1DF6" w:rsidP="0023414B">
    <w:pPr>
      <w:pBdr>
        <w:top w:val="nil"/>
        <w:left w:val="nil"/>
        <w:bottom w:val="nil"/>
        <w:right w:val="nil"/>
        <w:between w:val="nil"/>
      </w:pBdr>
      <w:tabs>
        <w:tab w:val="center" w:pos="4680"/>
        <w:tab w:val="right" w:pos="9360"/>
      </w:tabs>
      <w:spacing w:after="0" w:line="240" w:lineRule="auto"/>
      <w:jc w:val="center"/>
      <w:rPr>
        <w:color w:val="000000"/>
      </w:rPr>
    </w:pPr>
  </w:p>
  <w:p w14:paraId="5E9006B3" w14:textId="77777777" w:rsidR="008D1DF6" w:rsidRDefault="008D1DF6">
    <w:pPr>
      <w:pBdr>
        <w:top w:val="nil"/>
        <w:left w:val="nil"/>
        <w:bottom w:val="nil"/>
        <w:right w:val="nil"/>
        <w:between w:val="nil"/>
      </w:pBdr>
      <w:tabs>
        <w:tab w:val="center" w:pos="4680"/>
        <w:tab w:val="right" w:pos="9360"/>
      </w:tabs>
      <w:spacing w:after="0" w:line="240" w:lineRule="auto"/>
      <w:rPr>
        <w:color w:val="000000"/>
      </w:rPr>
    </w:pPr>
  </w:p>
  <w:p w14:paraId="565DE701" w14:textId="77777777" w:rsidR="008D1DF6" w:rsidRDefault="008D1DF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6316"/>
    <w:multiLevelType w:val="hybridMultilevel"/>
    <w:tmpl w:val="0A5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51354"/>
    <w:multiLevelType w:val="hybridMultilevel"/>
    <w:tmpl w:val="03122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96F3C"/>
    <w:multiLevelType w:val="hybridMultilevel"/>
    <w:tmpl w:val="54D00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25F25"/>
    <w:multiLevelType w:val="hybridMultilevel"/>
    <w:tmpl w:val="C4E4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26E5D"/>
    <w:multiLevelType w:val="hybridMultilevel"/>
    <w:tmpl w:val="65EC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57845"/>
    <w:multiLevelType w:val="hybridMultilevel"/>
    <w:tmpl w:val="69B4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B3A06"/>
    <w:multiLevelType w:val="hybridMultilevel"/>
    <w:tmpl w:val="302E9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040A0"/>
    <w:multiLevelType w:val="hybridMultilevel"/>
    <w:tmpl w:val="00AAD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B647C"/>
    <w:multiLevelType w:val="hybridMultilevel"/>
    <w:tmpl w:val="8A9C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3"/>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F6"/>
    <w:rsid w:val="00033C83"/>
    <w:rsid w:val="00047249"/>
    <w:rsid w:val="00085E51"/>
    <w:rsid w:val="00086A35"/>
    <w:rsid w:val="00096433"/>
    <w:rsid w:val="000D4F47"/>
    <w:rsid w:val="001171C4"/>
    <w:rsid w:val="00160F0A"/>
    <w:rsid w:val="00163C80"/>
    <w:rsid w:val="00164B80"/>
    <w:rsid w:val="00171D61"/>
    <w:rsid w:val="001816E0"/>
    <w:rsid w:val="0021435A"/>
    <w:rsid w:val="00215767"/>
    <w:rsid w:val="0023414B"/>
    <w:rsid w:val="00274FB7"/>
    <w:rsid w:val="00283CC3"/>
    <w:rsid w:val="002931A9"/>
    <w:rsid w:val="002C3410"/>
    <w:rsid w:val="00300B0E"/>
    <w:rsid w:val="00303BDD"/>
    <w:rsid w:val="00304315"/>
    <w:rsid w:val="00307194"/>
    <w:rsid w:val="00353739"/>
    <w:rsid w:val="00373109"/>
    <w:rsid w:val="003B6027"/>
    <w:rsid w:val="003E2E32"/>
    <w:rsid w:val="003E7FC2"/>
    <w:rsid w:val="003F2B79"/>
    <w:rsid w:val="004009E4"/>
    <w:rsid w:val="00412AFC"/>
    <w:rsid w:val="00466E3F"/>
    <w:rsid w:val="004702D0"/>
    <w:rsid w:val="00495632"/>
    <w:rsid w:val="004E5114"/>
    <w:rsid w:val="004F2639"/>
    <w:rsid w:val="00527486"/>
    <w:rsid w:val="00582C75"/>
    <w:rsid w:val="005A5620"/>
    <w:rsid w:val="00623603"/>
    <w:rsid w:val="006308CE"/>
    <w:rsid w:val="00633858"/>
    <w:rsid w:val="006E7A78"/>
    <w:rsid w:val="006F5B8F"/>
    <w:rsid w:val="007260DA"/>
    <w:rsid w:val="007274F9"/>
    <w:rsid w:val="00751086"/>
    <w:rsid w:val="00771749"/>
    <w:rsid w:val="007A248B"/>
    <w:rsid w:val="007B4728"/>
    <w:rsid w:val="007B72CF"/>
    <w:rsid w:val="007D6507"/>
    <w:rsid w:val="007F6E2F"/>
    <w:rsid w:val="00822717"/>
    <w:rsid w:val="00871260"/>
    <w:rsid w:val="008829CF"/>
    <w:rsid w:val="00884A02"/>
    <w:rsid w:val="00894C5C"/>
    <w:rsid w:val="008C1E6B"/>
    <w:rsid w:val="008D1DF6"/>
    <w:rsid w:val="00947A68"/>
    <w:rsid w:val="009B0933"/>
    <w:rsid w:val="009B3C03"/>
    <w:rsid w:val="009D79DD"/>
    <w:rsid w:val="00A039F5"/>
    <w:rsid w:val="00A1475B"/>
    <w:rsid w:val="00A21075"/>
    <w:rsid w:val="00A64A07"/>
    <w:rsid w:val="00A70345"/>
    <w:rsid w:val="00A74511"/>
    <w:rsid w:val="00AB4189"/>
    <w:rsid w:val="00AF3F22"/>
    <w:rsid w:val="00B96C30"/>
    <w:rsid w:val="00C04AF4"/>
    <w:rsid w:val="00C15EAE"/>
    <w:rsid w:val="00C4593E"/>
    <w:rsid w:val="00C5405E"/>
    <w:rsid w:val="00C5454F"/>
    <w:rsid w:val="00C6306A"/>
    <w:rsid w:val="00C65B2D"/>
    <w:rsid w:val="00CD6546"/>
    <w:rsid w:val="00CF26CF"/>
    <w:rsid w:val="00D04D5E"/>
    <w:rsid w:val="00D052D5"/>
    <w:rsid w:val="00D71361"/>
    <w:rsid w:val="00D73C9D"/>
    <w:rsid w:val="00D867E5"/>
    <w:rsid w:val="00DB1220"/>
    <w:rsid w:val="00DD3625"/>
    <w:rsid w:val="00DD5253"/>
    <w:rsid w:val="00DE43B6"/>
    <w:rsid w:val="00E14BAB"/>
    <w:rsid w:val="00E451FE"/>
    <w:rsid w:val="00E540CB"/>
    <w:rsid w:val="00E62183"/>
    <w:rsid w:val="00E638D8"/>
    <w:rsid w:val="00EC0A33"/>
    <w:rsid w:val="00ED084E"/>
    <w:rsid w:val="00F04C81"/>
    <w:rsid w:val="00F40152"/>
    <w:rsid w:val="00F67E45"/>
    <w:rsid w:val="00FB609E"/>
    <w:rsid w:val="00FC302C"/>
    <w:rsid w:val="00FD2DB5"/>
    <w:rsid w:val="00FF21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28956"/>
  <w15:docId w15:val="{7300081D-B922-4ACA-8C25-60BBD52B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1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63"/>
  </w:style>
  <w:style w:type="paragraph" w:styleId="Footer">
    <w:name w:val="footer"/>
    <w:basedOn w:val="Normal"/>
    <w:link w:val="FooterChar"/>
    <w:uiPriority w:val="99"/>
    <w:unhideWhenUsed/>
    <w:rsid w:val="0081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63"/>
  </w:style>
  <w:style w:type="paragraph" w:styleId="BalloonText">
    <w:name w:val="Balloon Text"/>
    <w:basedOn w:val="Normal"/>
    <w:link w:val="BalloonTextChar"/>
    <w:uiPriority w:val="99"/>
    <w:semiHidden/>
    <w:unhideWhenUsed/>
    <w:rsid w:val="0081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63"/>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74FB7"/>
    <w:pPr>
      <w:ind w:left="720"/>
      <w:contextualSpacing/>
    </w:pPr>
  </w:style>
  <w:style w:type="character" w:styleId="CommentReference">
    <w:name w:val="annotation reference"/>
    <w:basedOn w:val="DefaultParagraphFont"/>
    <w:uiPriority w:val="99"/>
    <w:semiHidden/>
    <w:unhideWhenUsed/>
    <w:rsid w:val="003E2E32"/>
    <w:rPr>
      <w:sz w:val="16"/>
      <w:szCs w:val="16"/>
    </w:rPr>
  </w:style>
  <w:style w:type="paragraph" w:styleId="CommentText">
    <w:name w:val="annotation text"/>
    <w:basedOn w:val="Normal"/>
    <w:link w:val="CommentTextChar"/>
    <w:uiPriority w:val="99"/>
    <w:semiHidden/>
    <w:unhideWhenUsed/>
    <w:rsid w:val="003E2E32"/>
    <w:pPr>
      <w:spacing w:line="240" w:lineRule="auto"/>
    </w:pPr>
    <w:rPr>
      <w:sz w:val="20"/>
      <w:szCs w:val="20"/>
    </w:rPr>
  </w:style>
  <w:style w:type="character" w:customStyle="1" w:styleId="CommentTextChar">
    <w:name w:val="Comment Text Char"/>
    <w:basedOn w:val="DefaultParagraphFont"/>
    <w:link w:val="CommentText"/>
    <w:uiPriority w:val="99"/>
    <w:semiHidden/>
    <w:rsid w:val="003E2E32"/>
    <w:rPr>
      <w:sz w:val="20"/>
      <w:szCs w:val="20"/>
    </w:rPr>
  </w:style>
  <w:style w:type="paragraph" w:styleId="CommentSubject">
    <w:name w:val="annotation subject"/>
    <w:basedOn w:val="CommentText"/>
    <w:next w:val="CommentText"/>
    <w:link w:val="CommentSubjectChar"/>
    <w:uiPriority w:val="99"/>
    <w:semiHidden/>
    <w:unhideWhenUsed/>
    <w:rsid w:val="003E2E32"/>
    <w:rPr>
      <w:b/>
      <w:bCs/>
    </w:rPr>
  </w:style>
  <w:style w:type="character" w:customStyle="1" w:styleId="CommentSubjectChar">
    <w:name w:val="Comment Subject Char"/>
    <w:basedOn w:val="CommentTextChar"/>
    <w:link w:val="CommentSubject"/>
    <w:uiPriority w:val="99"/>
    <w:semiHidden/>
    <w:rsid w:val="003E2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2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g6/EYPq3LGsVeAgSUsaBaRqVA==">AMUW2mUg3iG7wHEZ1ZoB1IGLKGlpmxDv8M8ATS5yjeCsIEWTRga85g+H8vyuAYqbFtEqH/qv3UyRcrbqZgNFMHGrKh1kaO4gKrqv9bSHQh+W+S62/+l8EKM=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Saqib Bhatti</dc:creator>
  <cp:lastModifiedBy>Saqib Bhatti</cp:lastModifiedBy>
  <cp:revision>14</cp:revision>
  <dcterms:created xsi:type="dcterms:W3CDTF">2020-07-23T02:37:00Z</dcterms:created>
  <dcterms:modified xsi:type="dcterms:W3CDTF">2020-07-27T15:38:00Z</dcterms:modified>
</cp:coreProperties>
</file>